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B8" w:rsidRDefault="00286EB8" w:rsidP="00286EB8">
      <w:pPr>
        <w:jc w:val="both"/>
      </w:pPr>
      <w:r>
        <w:rPr>
          <w:rFonts w:ascii="Arial" w:hAnsi="Arial" w:cs="Arial"/>
          <w:sz w:val="24"/>
          <w:szCs w:val="24"/>
          <w:lang w:val="en-US"/>
        </w:rPr>
        <w:t>CCBE</w:t>
      </w:r>
      <w:r>
        <w:rPr>
          <w:rFonts w:ascii="Arial" w:hAnsi="Arial" w:cs="Arial"/>
          <w:sz w:val="24"/>
          <w:szCs w:val="24"/>
        </w:rPr>
        <w:t>, Βιέννη 20 Φεβρουαρίου 2020</w:t>
      </w:r>
    </w:p>
    <w:p w:rsidR="00286EB8" w:rsidRDefault="00286EB8" w:rsidP="00286EB8">
      <w:pPr>
        <w:jc w:val="both"/>
      </w:pPr>
      <w:r>
        <w:rPr>
          <w:rFonts w:ascii="Arial" w:hAnsi="Arial" w:cs="Arial"/>
          <w:sz w:val="24"/>
          <w:szCs w:val="24"/>
        </w:rPr>
        <w:t xml:space="preserve">Συνεδρίαση Επιτροπής </w:t>
      </w:r>
      <w:r>
        <w:rPr>
          <w:rFonts w:ascii="Arial" w:hAnsi="Arial" w:cs="Arial"/>
          <w:sz w:val="24"/>
          <w:szCs w:val="24"/>
          <w:lang w:val="en-US"/>
        </w:rPr>
        <w:t>PECO</w:t>
      </w:r>
      <w:r>
        <w:rPr>
          <w:rFonts w:ascii="Arial" w:hAnsi="Arial" w:cs="Arial"/>
          <w:sz w:val="24"/>
          <w:szCs w:val="24"/>
        </w:rPr>
        <w:t xml:space="preserve"> (</w:t>
      </w:r>
      <w:r>
        <w:rPr>
          <w:rFonts w:ascii="Arial" w:hAnsi="Arial" w:cs="Arial"/>
          <w:sz w:val="24"/>
          <w:szCs w:val="24"/>
          <w:lang w:val="en-US"/>
        </w:rPr>
        <w:t>PECO</w:t>
      </w:r>
      <w:r>
        <w:rPr>
          <w:rFonts w:ascii="Arial" w:hAnsi="Arial" w:cs="Arial"/>
          <w:sz w:val="24"/>
          <w:szCs w:val="24"/>
        </w:rPr>
        <w:t xml:space="preserve"> </w:t>
      </w:r>
      <w:r>
        <w:rPr>
          <w:rFonts w:ascii="Arial" w:hAnsi="Arial" w:cs="Arial"/>
          <w:sz w:val="24"/>
          <w:szCs w:val="24"/>
          <w:lang w:val="en-US"/>
        </w:rPr>
        <w:t>Committee</w:t>
      </w:r>
      <w:r>
        <w:rPr>
          <w:rFonts w:ascii="Arial" w:hAnsi="Arial" w:cs="Arial"/>
          <w:sz w:val="24"/>
          <w:szCs w:val="24"/>
        </w:rPr>
        <w:t>)</w:t>
      </w:r>
    </w:p>
    <w:p w:rsidR="00286EB8" w:rsidRDefault="00286EB8" w:rsidP="00286EB8">
      <w:pPr>
        <w:jc w:val="both"/>
        <w:rPr>
          <w:rFonts w:ascii="Arial" w:hAnsi="Arial" w:cs="Arial"/>
          <w:sz w:val="24"/>
          <w:szCs w:val="24"/>
        </w:rPr>
      </w:pPr>
      <w:r>
        <w:rPr>
          <w:rFonts w:ascii="Arial" w:hAnsi="Arial" w:cs="Arial"/>
          <w:sz w:val="24"/>
          <w:szCs w:val="24"/>
        </w:rPr>
        <w:t>Συμμετέχοντες: Γεώργιος Κουτσός (Ελλ. Αντιπροσωπεία/ Αντιπρόεδρος ΔΣΘ)</w:t>
      </w:r>
    </w:p>
    <w:p w:rsidR="00286EB8" w:rsidRDefault="00286EB8" w:rsidP="00286EB8">
      <w:pPr>
        <w:jc w:val="both"/>
        <w:rPr>
          <w:rFonts w:ascii="Arial" w:hAnsi="Arial" w:cs="Arial"/>
          <w:sz w:val="24"/>
          <w:szCs w:val="24"/>
        </w:rPr>
      </w:pPr>
      <w:r>
        <w:rPr>
          <w:rFonts w:ascii="Arial" w:hAnsi="Arial" w:cs="Arial"/>
          <w:sz w:val="24"/>
          <w:szCs w:val="24"/>
        </w:rPr>
        <w:t xml:space="preserve">                         Χάρης Κονδύλης (Ελλ. Αντιπροσωπεία/ Αντιπρόεδρος ΔΣΑ)</w:t>
      </w:r>
    </w:p>
    <w:p w:rsidR="00286EB8" w:rsidRDefault="00286EB8" w:rsidP="00286EB8">
      <w:pPr>
        <w:jc w:val="both"/>
        <w:rPr>
          <w:rFonts w:ascii="Arial" w:hAnsi="Arial" w:cs="Arial"/>
          <w:sz w:val="24"/>
          <w:szCs w:val="24"/>
        </w:rPr>
      </w:pPr>
    </w:p>
    <w:p w:rsidR="00286EB8" w:rsidRDefault="00286EB8" w:rsidP="00286EB8">
      <w:pPr>
        <w:jc w:val="both"/>
        <w:rPr>
          <w:rFonts w:ascii="Arial" w:hAnsi="Arial" w:cs="Arial"/>
          <w:sz w:val="24"/>
          <w:szCs w:val="24"/>
        </w:rPr>
      </w:pPr>
    </w:p>
    <w:p w:rsidR="00286EB8" w:rsidRDefault="00286EB8" w:rsidP="00286EB8">
      <w:pPr>
        <w:jc w:val="both"/>
        <w:rPr>
          <w:rFonts w:ascii="Arial" w:hAnsi="Arial" w:cs="Arial"/>
          <w:sz w:val="24"/>
          <w:szCs w:val="24"/>
        </w:rPr>
      </w:pPr>
      <w:r>
        <w:rPr>
          <w:rFonts w:ascii="Arial" w:hAnsi="Arial" w:cs="Arial"/>
          <w:sz w:val="24"/>
          <w:szCs w:val="24"/>
        </w:rPr>
        <w:t>Με την έναρξη των εργασιών της Επιτροπής εγκρίθηκαν ομόφωνα τα πρακτικά της προηγούμενης συνεδρίασης που έγινε στις 27-11-2019 στις Βρυξέλλες.</w:t>
      </w:r>
    </w:p>
    <w:p w:rsidR="00286EB8" w:rsidRDefault="00286EB8" w:rsidP="00286EB8">
      <w:pPr>
        <w:jc w:val="both"/>
        <w:rPr>
          <w:rFonts w:ascii="Arial" w:hAnsi="Arial" w:cs="Arial"/>
          <w:sz w:val="24"/>
          <w:szCs w:val="24"/>
        </w:rPr>
      </w:pPr>
      <w:r>
        <w:rPr>
          <w:rFonts w:ascii="Arial" w:hAnsi="Arial" w:cs="Arial"/>
          <w:sz w:val="24"/>
          <w:szCs w:val="24"/>
        </w:rPr>
        <w:t xml:space="preserve">Η Επιτροπή ξεκίνησε την συζήτηση της ημερήσιας διάταξης με πρώτο θέμα τις πληροφορίες που έλαβε από Σέρβικες ΜΚΟ για μέτρα που πάρθηκαν από τον Δικηγορικό Σύλλογο του Βελιγραδίου και που τις θίγουν και για τον λόγο αυτό ζητήθηκε ο Σύλλογος να τοποθετηθεί επί των καταγγελιών. </w:t>
      </w:r>
    </w:p>
    <w:p w:rsidR="00286EB8" w:rsidRDefault="00286EB8" w:rsidP="00286EB8">
      <w:pPr>
        <w:jc w:val="both"/>
      </w:pPr>
      <w:r>
        <w:rPr>
          <w:rFonts w:ascii="Arial" w:hAnsi="Arial" w:cs="Arial"/>
          <w:sz w:val="24"/>
          <w:szCs w:val="24"/>
        </w:rPr>
        <w:t xml:space="preserve">Όπως ανέφεραν οι εκπρόσωποι του Δικηγορικού Συλλόγου του Βελιγραδίου το θέμα προέκυψε γιατί πρόσφατα άλλαξε ο νόμος και πλέον οι ΜΚΟ μπορούν να παρέχουν δωρεάν νομική βοήθεια μόνο στις περιπτώσεις ασύλου καθώς και εκεί που υπάρχουν παραβιάσεις για θέματα διακρίσεων. Κατά συνέπεια σε καμία άλλη περίπτωση δεν μπορούν να παρέχουν δωρεάν νομική βοήθεια όπως ήταν δυνατόν τα προηγούμενα 20 χρόνια στην Σερβία. Πλέον η δωρεάν νομική βοήθεια που παρέχουν οι δικηγόροι πρέπει να πληρώνεται από το κράτος και για την προστασία των πολιτών. Στα πλαίσια αυτά είναι η αντίρρηση των ΜΚΟ να συμμορφωθούν με τον νόμο αφού δεν τους επιτρέπει να χρησιμοποιούν τους δικηγόρους με όποιον τρόπο επιθυμούν για την εξυπηρέτηση των δικών τους σκοπών και συμφερόντων. Πρέπει να σημειωθεί ότι ο Δικηγορικός Σύλλογος του Βελιγραδίου αριθμεί 5000 μέλη από τα οποία μόλις 50 από αυτά εργάζονται σε ΜΚΟ. Ο Σύλλογος θα υπερασπιστεί τα συμφέροντα των μελών του ενάντια σε κάθε είδους αυθαιρεσία και για τον λόγο αυτό διεθνοποίησε το θέμα. Τελικά αποφασίστηκε, προς το παρόν, το </w:t>
      </w:r>
      <w:r>
        <w:rPr>
          <w:rFonts w:ascii="Arial" w:hAnsi="Arial" w:cs="Arial"/>
          <w:sz w:val="24"/>
          <w:szCs w:val="24"/>
          <w:lang w:val="en-US"/>
        </w:rPr>
        <w:t>CCBE</w:t>
      </w:r>
      <w:r>
        <w:rPr>
          <w:rFonts w:ascii="Arial" w:hAnsi="Arial" w:cs="Arial"/>
          <w:sz w:val="24"/>
          <w:szCs w:val="24"/>
        </w:rPr>
        <w:t xml:space="preserve"> και η επιτροπή </w:t>
      </w:r>
      <w:r>
        <w:rPr>
          <w:rFonts w:ascii="Arial" w:hAnsi="Arial" w:cs="Arial"/>
          <w:sz w:val="24"/>
          <w:szCs w:val="24"/>
          <w:lang w:val="en-US"/>
        </w:rPr>
        <w:t>PECO</w:t>
      </w:r>
      <w:r>
        <w:rPr>
          <w:rFonts w:ascii="Arial" w:hAnsi="Arial" w:cs="Arial"/>
          <w:sz w:val="24"/>
          <w:szCs w:val="24"/>
        </w:rPr>
        <w:t xml:space="preserve"> να μην αναμιχθούν στην διαμάχη ΜΚΟ με Δικηγορικό Σύλλογο Βελιγραδίου αλλά να τηρήσουν μία στάση αναμονής και να παρέμβουν μόνο αν χρειαστεί.</w:t>
      </w:r>
    </w:p>
    <w:p w:rsidR="00286EB8" w:rsidRDefault="00286EB8" w:rsidP="00286EB8">
      <w:pPr>
        <w:jc w:val="both"/>
      </w:pPr>
      <w:r>
        <w:rPr>
          <w:rFonts w:ascii="Arial" w:hAnsi="Arial" w:cs="Arial"/>
          <w:sz w:val="24"/>
          <w:szCs w:val="24"/>
        </w:rPr>
        <w:t>Ακολούθως η Επιτροπή εξέτασε τις τροποποιήσεις που ενέκρινε το Ευρωπαϊκό Δικαστήριο Ανθρωπίνων Δικαιωμάτων στις 9 Σεπτεμβρίου 2019 και αφορά το άρθρο 36(εκπροσώπηση των αιτούντων) και το άρθρο 44</w:t>
      </w:r>
      <w:r>
        <w:rPr>
          <w:rFonts w:ascii="Arial" w:hAnsi="Arial" w:cs="Arial"/>
          <w:sz w:val="24"/>
          <w:szCs w:val="24"/>
          <w:lang w:val="en-US"/>
        </w:rPr>
        <w:t>D</w:t>
      </w:r>
      <w:r>
        <w:rPr>
          <w:rFonts w:ascii="Arial" w:hAnsi="Arial" w:cs="Arial"/>
          <w:sz w:val="24"/>
          <w:szCs w:val="24"/>
        </w:rPr>
        <w:t xml:space="preserve">(μη αποδεκτές καταχωρήσεις εγγράφων από εκπρόσωπο των μερών). Τα σχόλια της επιτροπής </w:t>
      </w:r>
      <w:r>
        <w:rPr>
          <w:rFonts w:ascii="Arial" w:hAnsi="Arial" w:cs="Arial"/>
          <w:sz w:val="24"/>
          <w:szCs w:val="24"/>
          <w:lang w:val="en-US"/>
        </w:rPr>
        <w:t>PECO</w:t>
      </w:r>
      <w:r>
        <w:rPr>
          <w:rFonts w:ascii="Arial" w:hAnsi="Arial" w:cs="Arial"/>
          <w:sz w:val="24"/>
          <w:szCs w:val="24"/>
        </w:rPr>
        <w:t xml:space="preserve"> θα χρησιμοποιηθούν από το </w:t>
      </w:r>
      <w:r>
        <w:rPr>
          <w:rFonts w:ascii="Arial" w:hAnsi="Arial" w:cs="Arial"/>
          <w:sz w:val="24"/>
          <w:szCs w:val="24"/>
          <w:lang w:val="en-US"/>
        </w:rPr>
        <w:t>CCBE</w:t>
      </w:r>
      <w:r>
        <w:rPr>
          <w:rFonts w:ascii="Arial" w:hAnsi="Arial" w:cs="Arial"/>
          <w:sz w:val="24"/>
          <w:szCs w:val="24"/>
        </w:rPr>
        <w:t xml:space="preserve"> για την απάντησή του προς το Δικαστήριο.</w:t>
      </w:r>
    </w:p>
    <w:p w:rsidR="00286EB8" w:rsidRDefault="00286EB8" w:rsidP="00286EB8">
      <w:pPr>
        <w:jc w:val="both"/>
      </w:pPr>
      <w:r>
        <w:rPr>
          <w:rFonts w:ascii="Arial" w:hAnsi="Arial" w:cs="Arial"/>
          <w:sz w:val="24"/>
          <w:szCs w:val="24"/>
        </w:rPr>
        <w:t xml:space="preserve">Η Επιτροπή ενημερώθηκε από εκπρόσωπο του Γεωργιανού Δικηγορικού Συλλόγου για τα προβλήματα που αντιμετωπίζουν οι Δικηγόροι στην χώρα τους κατά την άσκηση των καθηκόντων τους. Συγκεκριμένα ενώ υπάρχουν πάνω από 300 νομικές εταιρίες καταχωρημένες, οι δικηγόροι δεν είναι υποχρεωμένοι να ανήκουν σε κάποια ένωση παρά μόνο όταν είναι για λόγους ηθικής, εκπαίδευσης ή για άλλους λόγους προκειμένου να ξεχωρίσουν από τους </w:t>
      </w:r>
      <w:r>
        <w:rPr>
          <w:rFonts w:ascii="Arial" w:hAnsi="Arial" w:cs="Arial"/>
          <w:sz w:val="24"/>
          <w:szCs w:val="24"/>
        </w:rPr>
        <w:lastRenderedPageBreak/>
        <w:t xml:space="preserve">υπόλοιπους που είναι ανεξάρτητοι. Το κράτος έρχεται στο σημείο αυτό να παρέμβει θεωρώντας ότι αυτό που κάνει ο Γεωργιανός Δικηγορικός Σύλλογος έρχεται σε αντίθεση με το άρθρο 26 παρ. 4 του Συντάγματός του όπου τα μονοπώλια απαγορεύονται και σαν τέτοιο θεωρεί την παραπάνω εγγραφή στον Σύλλογο μην λαμβάνοντας υπόψη την ανεξαρτησία των συλλόγων και το δικαίωμα να θεσπίζουν οι ίδιοι τους κανόνες λειτουργίας τους. Για τον λόγο αυτό ζητούν παρέμβαση του </w:t>
      </w:r>
      <w:r>
        <w:rPr>
          <w:rFonts w:ascii="Arial" w:hAnsi="Arial" w:cs="Arial"/>
          <w:sz w:val="24"/>
          <w:szCs w:val="24"/>
          <w:lang w:val="en-US"/>
        </w:rPr>
        <w:t>CCBE</w:t>
      </w:r>
      <w:r>
        <w:rPr>
          <w:rFonts w:ascii="Arial" w:hAnsi="Arial" w:cs="Arial"/>
          <w:sz w:val="24"/>
          <w:szCs w:val="24"/>
        </w:rPr>
        <w:t xml:space="preserve"> για την υποστήριξη των θέσεων τους, αφού το κράτος της Γεωργίας έχει στραφεί κατά του Συλλόγου ενώπιον του Συνταγματικού Δικαστηρίου.</w:t>
      </w:r>
    </w:p>
    <w:p w:rsidR="00286EB8" w:rsidRDefault="00286EB8" w:rsidP="00286EB8">
      <w:pPr>
        <w:jc w:val="both"/>
      </w:pPr>
      <w:r>
        <w:rPr>
          <w:rFonts w:ascii="Arial" w:hAnsi="Arial" w:cs="Arial"/>
          <w:sz w:val="24"/>
          <w:szCs w:val="24"/>
        </w:rPr>
        <w:t xml:space="preserve">Σε άλλο θέμα, ο Δικηγορικός Σύλλογος του Αζερμπαϊτζάν είναι στην διαδικασία να είναι υποψήφιο μέλος-παρατηρητής του </w:t>
      </w:r>
      <w:r>
        <w:rPr>
          <w:rFonts w:ascii="Arial" w:hAnsi="Arial" w:cs="Arial"/>
          <w:sz w:val="24"/>
          <w:szCs w:val="24"/>
          <w:lang w:val="en-US"/>
        </w:rPr>
        <w:t>CCBE</w:t>
      </w:r>
      <w:r>
        <w:rPr>
          <w:rFonts w:ascii="Arial" w:hAnsi="Arial" w:cs="Arial"/>
          <w:sz w:val="24"/>
          <w:szCs w:val="24"/>
        </w:rPr>
        <w:t xml:space="preserve">. Για τον λόγο αυτό ζητήθηκαν από τον Πρόεδρο του </w:t>
      </w:r>
      <w:r>
        <w:rPr>
          <w:rFonts w:ascii="Arial" w:hAnsi="Arial" w:cs="Arial"/>
          <w:sz w:val="24"/>
          <w:szCs w:val="24"/>
          <w:lang w:val="en-US"/>
        </w:rPr>
        <w:t>CCBE</w:t>
      </w:r>
      <w:r>
        <w:rPr>
          <w:rFonts w:ascii="Arial" w:hAnsi="Arial" w:cs="Arial"/>
          <w:sz w:val="24"/>
          <w:szCs w:val="24"/>
        </w:rPr>
        <w:t xml:space="preserve"> κ. </w:t>
      </w:r>
      <w:r>
        <w:rPr>
          <w:rFonts w:ascii="Arial" w:hAnsi="Arial" w:cs="Arial"/>
          <w:sz w:val="24"/>
          <w:szCs w:val="24"/>
          <w:lang w:val="en-US"/>
        </w:rPr>
        <w:t>Ranko</w:t>
      </w:r>
      <w:r>
        <w:rPr>
          <w:rFonts w:ascii="Arial" w:hAnsi="Arial" w:cs="Arial"/>
          <w:sz w:val="24"/>
          <w:szCs w:val="24"/>
        </w:rPr>
        <w:t xml:space="preserve"> </w:t>
      </w:r>
      <w:r>
        <w:rPr>
          <w:rFonts w:ascii="Arial" w:hAnsi="Arial" w:cs="Arial"/>
          <w:sz w:val="24"/>
          <w:szCs w:val="24"/>
          <w:lang w:val="en-US"/>
        </w:rPr>
        <w:t>Pelicaric</w:t>
      </w:r>
      <w:r>
        <w:rPr>
          <w:rFonts w:ascii="Arial" w:hAnsi="Arial" w:cs="Arial"/>
          <w:sz w:val="24"/>
          <w:szCs w:val="24"/>
        </w:rPr>
        <w:t xml:space="preserve"> περαιτέρω διευκρινήσεις σε μορφή ερωτήσεων για διάφορα ζητήματα τα οποία πρέπει να απαντηθούν πριν γίνει η τελική συνάντηση με τους εκπροσώπους του συλλόγου.</w:t>
      </w:r>
    </w:p>
    <w:p w:rsidR="00286EB8" w:rsidRDefault="00286EB8" w:rsidP="00286EB8">
      <w:pPr>
        <w:jc w:val="both"/>
      </w:pPr>
      <w:r>
        <w:rPr>
          <w:rFonts w:ascii="Arial" w:hAnsi="Arial" w:cs="Arial"/>
          <w:sz w:val="24"/>
          <w:szCs w:val="24"/>
        </w:rPr>
        <w:t xml:space="preserve">Ακολούθως η επιτροπή </w:t>
      </w:r>
      <w:r>
        <w:rPr>
          <w:rFonts w:ascii="Arial" w:hAnsi="Arial" w:cs="Arial"/>
          <w:sz w:val="24"/>
          <w:szCs w:val="24"/>
          <w:lang w:val="en-US"/>
        </w:rPr>
        <w:t>PECO</w:t>
      </w:r>
      <w:r>
        <w:rPr>
          <w:rFonts w:ascii="Arial" w:hAnsi="Arial" w:cs="Arial"/>
          <w:sz w:val="24"/>
          <w:szCs w:val="24"/>
        </w:rPr>
        <w:t xml:space="preserve"> ενημερώθηκε για μία μελέτη που εκπονήθηκε από την Ευρωπαϊκή Επιτροπή και αφορά τα Δυτικά Βαλκάνια και την προοπτική ένταξής τους στην ΕΕ. Το συμπέρασμα είναι ότι για να γίνει αυτό θα χρειαστεί μεγαλύτερη αξιοπιστία, περισσότερη πολιτική βούληση και δυναμική προσέγγιση και φυσικά πρόβλεψη για τους θετικούς και για την αλλαγή των αρνητικών όρων που θα απαιτηθεί να γίνουν προκειμένου αυτές οι χώρες να πληρούν τους όρους ένταξης στην ΕΕ. Διαπιστώθηκε ότι υπάρχει ακόμη αρκετή δουλειά να γίνει στην κατεύθυνση αυτή, αλλά παρόλα αυτά τα βήματα που έχουν γίνει είναι στην σωστή κατεύθυνση και υπάρχει διάθεση από την Ευρώπη να βοηθήσει.</w:t>
      </w:r>
    </w:p>
    <w:p w:rsidR="00286EB8" w:rsidRDefault="00286EB8" w:rsidP="00286EB8">
      <w:pPr>
        <w:jc w:val="both"/>
        <w:rPr>
          <w:rFonts w:ascii="Arial" w:hAnsi="Arial" w:cs="Arial"/>
          <w:sz w:val="24"/>
          <w:szCs w:val="24"/>
        </w:rPr>
      </w:pPr>
      <w:r>
        <w:rPr>
          <w:rFonts w:ascii="Arial" w:hAnsi="Arial" w:cs="Arial"/>
          <w:sz w:val="24"/>
          <w:szCs w:val="24"/>
        </w:rPr>
        <w:t>Ακόμη παρουσιάστηκε ένα προσχέδιο νόμου που αφορά το επάγγελμα του Δικηγόρου στην Βοσνία Ερζεγοβίνη, το οποίο είναι στην σωστή κατεύθυνση με τον κώδικα ηθικής των Ευρωπαίων Δικηγόρων, καθώς και τις βασικές αρχές του Δικηγορικού Επαγγέλματος στην Ευρώπη. Δυστυχώς δεν παρέστη στην επιτροπή κάποιος εκπρόσωπος από την παραπάνω χώρα για να μας δώσει παραπάνω πληροφορίες.</w:t>
      </w:r>
    </w:p>
    <w:p w:rsidR="00286EB8" w:rsidRDefault="00286EB8" w:rsidP="00286EB8">
      <w:pPr>
        <w:jc w:val="both"/>
        <w:rPr>
          <w:rFonts w:ascii="Arial" w:hAnsi="Arial" w:cs="Arial"/>
          <w:sz w:val="24"/>
          <w:szCs w:val="24"/>
        </w:rPr>
      </w:pPr>
      <w:r>
        <w:rPr>
          <w:rFonts w:ascii="Arial" w:hAnsi="Arial" w:cs="Arial"/>
          <w:sz w:val="24"/>
          <w:szCs w:val="24"/>
        </w:rPr>
        <w:t xml:space="preserve">Αμέσως μετά εκπρόσωπος του Εθνικού Ουκρανικού Δικηγορικού Συλλόγου μας ενημέρωσε για δύο αποφάσεις του Συλλόγου που πάρθηκαν και θεωρεί σημαντικές αφού η πρώτη απευθυνόταν στο Ανώτατο Δικαστήριο για την αντιμετώπιση της Διαφθοράς και το ενημέρωνε να συμπεριφέρεται στους Δικηγόρους σύμφωνα με την επαγγελματική ηθική της Δικαιοσύνης αφού θεωρεί ότι δεν τηρήθηκαν κάποιοι κανόνες που θα έπρεπε να τηρηθούν στην δίκη. Η δε δεύτερη απόφαση απευθύνεται στον Γενικό Εισαγγελέα της Ουκρανίας με την προτροπή να συλλάβει τους δράστες που παρενόχλησαν Δικηγόρο κατά την άσκηση των καθηκόντων του. </w:t>
      </w:r>
    </w:p>
    <w:p w:rsidR="00286EB8" w:rsidRDefault="00286EB8" w:rsidP="00286EB8">
      <w:pPr>
        <w:jc w:val="both"/>
      </w:pPr>
      <w:r>
        <w:rPr>
          <w:rFonts w:ascii="Arial" w:hAnsi="Arial" w:cs="Arial"/>
          <w:sz w:val="24"/>
          <w:szCs w:val="24"/>
        </w:rPr>
        <w:t>Τέλος συζητήθηκε η πιθανότητα να γίνει ένα σεμινάριο στην Σερβία και συγκεκριμένα στο Βελιγράδι. Επειδή έχουν οριστεί οι εκλογές του Δικηγορικού Συλλόγου Βελιγραδίου την 1</w:t>
      </w:r>
      <w:r>
        <w:rPr>
          <w:rFonts w:ascii="Arial" w:hAnsi="Arial" w:cs="Arial"/>
          <w:sz w:val="24"/>
          <w:szCs w:val="24"/>
          <w:vertAlign w:val="superscript"/>
        </w:rPr>
        <w:t>η</w:t>
      </w:r>
      <w:r>
        <w:rPr>
          <w:rFonts w:ascii="Arial" w:hAnsi="Arial" w:cs="Arial"/>
          <w:sz w:val="24"/>
          <w:szCs w:val="24"/>
        </w:rPr>
        <w:t xml:space="preserve"> Απριλίου 2020, το πιθανότερο είναι το σεμινάριο να γίνει μετά τον Σεπτέμβριο του 2020.</w:t>
      </w:r>
    </w:p>
    <w:p w:rsidR="00286EB8" w:rsidRDefault="00286EB8" w:rsidP="00286EB8">
      <w:pPr>
        <w:jc w:val="both"/>
        <w:rPr>
          <w:rFonts w:ascii="Arial" w:hAnsi="Arial" w:cs="Arial"/>
          <w:sz w:val="24"/>
          <w:szCs w:val="24"/>
        </w:rPr>
      </w:pPr>
      <w:r>
        <w:rPr>
          <w:rFonts w:ascii="Arial" w:hAnsi="Arial" w:cs="Arial"/>
          <w:sz w:val="24"/>
          <w:szCs w:val="24"/>
        </w:rPr>
        <w:lastRenderedPageBreak/>
        <w:t>Τα μέλη της Επιτροπής θα συζητήσουν για το τι πλάνο έχει και με τι θα ασχοληθεί η επιτροπή το 2020.  Ο καθένας μπορεί να στείλει τις παρατηρήσεις του.</w:t>
      </w:r>
    </w:p>
    <w:p w:rsidR="00286EB8" w:rsidRDefault="00286EB8" w:rsidP="00286EB8">
      <w:pPr>
        <w:jc w:val="both"/>
        <w:rPr>
          <w:rFonts w:ascii="Arial" w:hAnsi="Arial" w:cs="Arial"/>
          <w:sz w:val="24"/>
          <w:szCs w:val="24"/>
        </w:rPr>
      </w:pPr>
      <w:r>
        <w:rPr>
          <w:rFonts w:ascii="Arial" w:hAnsi="Arial" w:cs="Arial"/>
          <w:sz w:val="24"/>
          <w:szCs w:val="24"/>
        </w:rPr>
        <w:t>Ο Πρόεδρος της Επιτροπής θα ενημερώσει τα μέλη για την επόμενη συνεδρίαση.</w:t>
      </w:r>
    </w:p>
    <w:p w:rsidR="00286EB8" w:rsidRDefault="00286EB8" w:rsidP="00286EB8">
      <w:pPr>
        <w:jc w:val="both"/>
        <w:rPr>
          <w:rFonts w:ascii="Arial" w:hAnsi="Arial" w:cs="Arial"/>
          <w:sz w:val="24"/>
          <w:szCs w:val="24"/>
        </w:rPr>
      </w:pPr>
    </w:p>
    <w:p w:rsidR="00286EB8" w:rsidRDefault="00286EB8" w:rsidP="00286EB8">
      <w:pPr>
        <w:jc w:val="both"/>
        <w:rPr>
          <w:rFonts w:ascii="Arial" w:hAnsi="Arial" w:cs="Arial"/>
          <w:sz w:val="24"/>
          <w:szCs w:val="24"/>
        </w:rPr>
      </w:pPr>
    </w:p>
    <w:p w:rsidR="00286EB8" w:rsidRDefault="00286EB8" w:rsidP="00286EB8">
      <w:pPr>
        <w:jc w:val="both"/>
        <w:rPr>
          <w:rFonts w:ascii="Arial" w:hAnsi="Arial" w:cs="Arial"/>
          <w:sz w:val="24"/>
          <w:szCs w:val="24"/>
        </w:rPr>
      </w:pPr>
      <w:r>
        <w:rPr>
          <w:rFonts w:ascii="Arial" w:hAnsi="Arial" w:cs="Arial"/>
          <w:sz w:val="24"/>
          <w:szCs w:val="24"/>
        </w:rPr>
        <w:t xml:space="preserve">                                                    Για την Ελληνική Αντιπροσωπεία</w:t>
      </w:r>
    </w:p>
    <w:p w:rsidR="00286EB8" w:rsidRDefault="00286EB8" w:rsidP="00286EB8">
      <w:pPr>
        <w:jc w:val="both"/>
        <w:rPr>
          <w:rFonts w:ascii="Arial" w:hAnsi="Arial" w:cs="Arial"/>
          <w:sz w:val="24"/>
          <w:szCs w:val="24"/>
        </w:rPr>
      </w:pPr>
      <w:r>
        <w:rPr>
          <w:rFonts w:ascii="Arial" w:hAnsi="Arial" w:cs="Arial"/>
          <w:sz w:val="24"/>
          <w:szCs w:val="24"/>
        </w:rPr>
        <w:t xml:space="preserve">                                                    Γεώργιος Κουτσός</w:t>
      </w:r>
    </w:p>
    <w:p w:rsidR="00286EB8" w:rsidRDefault="00286EB8" w:rsidP="00286EB8">
      <w:pPr>
        <w:jc w:val="both"/>
        <w:rPr>
          <w:rFonts w:ascii="Arial" w:hAnsi="Arial" w:cs="Arial"/>
          <w:sz w:val="24"/>
          <w:szCs w:val="24"/>
        </w:rPr>
      </w:pPr>
      <w:r>
        <w:rPr>
          <w:rFonts w:ascii="Arial" w:hAnsi="Arial" w:cs="Arial"/>
          <w:sz w:val="24"/>
          <w:szCs w:val="24"/>
        </w:rPr>
        <w:t xml:space="preserve">                                                    Αντιπρόεδρος Δ.Σ.Θ.  </w:t>
      </w:r>
    </w:p>
    <w:p w:rsidR="00286EB8" w:rsidRDefault="00286EB8" w:rsidP="00286EB8">
      <w:pPr>
        <w:jc w:val="both"/>
      </w:pPr>
      <w:r>
        <w:rPr>
          <w:rFonts w:ascii="Arial" w:hAnsi="Arial" w:cs="Arial"/>
          <w:sz w:val="24"/>
          <w:szCs w:val="24"/>
        </w:rPr>
        <w:t xml:space="preserve">                     </w:t>
      </w:r>
    </w:p>
    <w:p w:rsidR="00AB0E55" w:rsidRDefault="00AB0E55">
      <w:bookmarkStart w:id="0" w:name="_GoBack"/>
      <w:bookmarkEnd w:id="0"/>
    </w:p>
    <w:sectPr w:rsidR="00AB0E5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B8"/>
    <w:rsid w:val="00286EB8"/>
    <w:rsid w:val="00AB0E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112DA-0C17-4C5A-870B-4A8E68E5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6EB8"/>
    <w:pPr>
      <w:suppressAutoHyphens/>
      <w:autoSpaceDN w:val="0"/>
      <w:spacing w:line="251"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5010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2020-03-30T15:47:00Z</dcterms:created>
  <dcterms:modified xsi:type="dcterms:W3CDTF">2020-03-30T15:47:00Z</dcterms:modified>
</cp:coreProperties>
</file>