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61" w:rsidRDefault="00827861" w:rsidP="0082786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Β’ Κύκλος 30 Απριλίου – 6 </w:t>
      </w:r>
      <w:proofErr w:type="spellStart"/>
      <w:r>
        <w:rPr>
          <w:rFonts w:ascii="Times New Roman" w:hAnsi="Times New Roman"/>
          <w:b/>
          <w:sz w:val="24"/>
          <w:szCs w:val="24"/>
          <w:highlight w:val="yellow"/>
          <w:u w:val="single"/>
        </w:rPr>
        <w:t>Μαϊου</w:t>
      </w:r>
      <w:proofErr w:type="spellEnd"/>
    </w:p>
    <w:p w:rsidR="00827861" w:rsidRDefault="00827861" w:rsidP="0082786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 ΔΕΥΤΕΡΑ 30 ΑΠΡΙΛΙΟΥ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</w:p>
    <w:p w:rsidR="00827861" w:rsidRP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 w:rsidRPr="00827861"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Εισηγητής</w:t>
      </w:r>
      <w:r>
        <w:rPr>
          <w:rFonts w:ascii="Times New Roman" w:hAnsi="Times New Roman"/>
          <w:b/>
          <w:sz w:val="24"/>
          <w:szCs w:val="24"/>
        </w:rPr>
        <w:t xml:space="preserve">: Φίλιππος </w:t>
      </w:r>
      <w:proofErr w:type="spellStart"/>
      <w:r>
        <w:rPr>
          <w:rFonts w:ascii="Times New Roman" w:hAnsi="Times New Roman"/>
          <w:b/>
          <w:sz w:val="24"/>
          <w:szCs w:val="24"/>
        </w:rPr>
        <w:t>Μίτλεττον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Δικηγόρος, DEA Διεθνούς Δικαίου, τέως Προϊστάμενος τμήματος ελεγκτών της Α.Π.Δ.Π.Χ.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1)Νομοθετικό πλαίσιο προστασίας δεδομένων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νομοθετική προστασία των δεδομένων προσωπικού χαρακτήρα σε Ελλάδα και Ευρώπη  και η διεθνής εμπειρία.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διαχρονική εξέλιξη της νομοθεσίας και της νομολογίας.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(υπό ψήφιση) νέο νομοθετικό πλαίσιο στην Ελλάδα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2) Ο Γενικός Κανονισμός Προστασίας Δεδομένων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Δικαιοπολιτικό</w:t>
      </w:r>
      <w:proofErr w:type="spellEnd"/>
      <w:r>
        <w:rPr>
          <w:rFonts w:ascii="Times New Roman" w:hAnsi="Times New Roman"/>
          <w:sz w:val="24"/>
          <w:szCs w:val="24"/>
        </w:rPr>
        <w:t xml:space="preserve">, οικονομικό και συνταγματικό πλαίσιο - στόχοι του νέου δικαίου προστασίας δεδομένων 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φιλοσοφία και οι βασικές καινοτομίες του Κανονισμού 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Πεδίο εφαρμογής και βασικές έννοιες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Εισαγωγή στις βασικές έννοιες της «επεξεργασίας» και του «αρχείου»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Ειδικές κατηγορίες δεδομένων στον ΓΚΠΔ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827861" w:rsidRDefault="00827861" w:rsidP="0082786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Εισηγήτρια:</w:t>
      </w:r>
      <w:r>
        <w:rPr>
          <w:rFonts w:ascii="Times New Roman" w:hAnsi="Times New Roman"/>
          <w:b/>
          <w:color w:val="8064A2" w:themeColor="accent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Μαρία </w:t>
      </w:r>
      <w:proofErr w:type="spellStart"/>
      <w:r>
        <w:rPr>
          <w:rFonts w:ascii="Times New Roman" w:hAnsi="Times New Roman"/>
          <w:b/>
          <w:sz w:val="24"/>
          <w:szCs w:val="24"/>
        </w:rPr>
        <w:t>Αλικάκου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Δ.Ν., </w:t>
      </w:r>
      <w:r>
        <w:rPr>
          <w:rFonts w:ascii="Times New Roman" w:hAnsi="Times New Roman"/>
          <w:sz w:val="24"/>
          <w:szCs w:val="24"/>
          <w:lang w:val="en-US"/>
        </w:rPr>
        <w:t>LLM</w:t>
      </w:r>
      <w:r>
        <w:rPr>
          <w:rFonts w:ascii="Times New Roman" w:hAnsi="Times New Roman"/>
          <w:sz w:val="24"/>
          <w:szCs w:val="24"/>
        </w:rPr>
        <w:t>, ειδικός επιστήμονας ΑΠΔΠΧ, Δικηγόρος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8) Δικαιώματα Φυσικών Προσώπων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πρόσβασης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διόρθωσης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περιορισμού επεξεργασίας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διαγραφής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Δικαίωμα εναντίωσης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Δικαίωμα </w:t>
      </w:r>
      <w:proofErr w:type="spellStart"/>
      <w:r>
        <w:rPr>
          <w:rFonts w:ascii="Times New Roman" w:hAnsi="Times New Roman"/>
          <w:sz w:val="24"/>
          <w:szCs w:val="24"/>
        </w:rPr>
        <w:t>φορητότητας</w:t>
      </w:r>
      <w:proofErr w:type="spellEnd"/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Παραδείγματα – τρόπος ενάσκησης των δικαιωμάτων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27861" w:rsidRDefault="00827861" w:rsidP="0082786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 ΤΕΤΑΡΤΗ 2 ΜΑΙΟΥ</w:t>
      </w:r>
    </w:p>
    <w:p w:rsidR="00827861" w:rsidRDefault="00827861" w:rsidP="00827861">
      <w:pPr>
        <w:tabs>
          <w:tab w:val="left" w:pos="2569"/>
        </w:tabs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827861" w:rsidRDefault="00827861" w:rsidP="00827861">
      <w:pPr>
        <w:tabs>
          <w:tab w:val="left" w:pos="2569"/>
        </w:tabs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18:00</w:t>
      </w:r>
      <w:r>
        <w:rPr>
          <w:rFonts w:ascii="Times New Roman" w:hAnsi="Times New Roman"/>
          <w:b/>
          <w:sz w:val="24"/>
          <w:szCs w:val="24"/>
        </w:rPr>
        <w:tab/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Εισηγητής</w:t>
      </w:r>
      <w:r>
        <w:rPr>
          <w:rFonts w:ascii="Times New Roman" w:hAnsi="Times New Roman"/>
          <w:b/>
          <w:sz w:val="24"/>
          <w:szCs w:val="24"/>
        </w:rPr>
        <w:t xml:space="preserve">: Γεωργία </w:t>
      </w:r>
      <w:proofErr w:type="spellStart"/>
      <w:r>
        <w:rPr>
          <w:rFonts w:ascii="Times New Roman" w:hAnsi="Times New Roman"/>
          <w:b/>
          <w:sz w:val="24"/>
          <w:szCs w:val="24"/>
        </w:rPr>
        <w:t>Παναγοπούλου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</w:t>
      </w:r>
      <w:proofErr w:type="spellEnd"/>
      <w:r>
        <w:rPr>
          <w:rFonts w:ascii="Times New Roman" w:hAnsi="Times New Roman"/>
          <w:sz w:val="24"/>
          <w:szCs w:val="24"/>
        </w:rPr>
        <w:t>), Ειδικός Επιστήμονας - Μηχ. Η/Υ &amp; Πληροφορικής, ΑΠΔΠΧ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5) Λογοδοσία και οργάνωση της συμμόρφωσης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Λογοδοσία, έννοια λογοδοσίας και εργαλεία λογοδοσίας 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Αρχεία επεξεργασίας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Κώδικες Δεοντολογίας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Πιστοποίηση συμμόρφωσης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6) Μελέτη εκτίμησης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αντικτύπου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στην προστασία δεδομένων - Διαβούλευση με την ΑΠΔΠΧ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Τι  είναι η μελέτη εκτίμησης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επικινδυνότητας,  πότε απαιτείται, ποιος και πως τη διενεργεί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Προστασία δεδομένων  εκ σχεδιασμού και εξ ορισμού (</w:t>
      </w:r>
      <w:r>
        <w:rPr>
          <w:rFonts w:ascii="Times New Roman" w:hAnsi="Times New Roman"/>
          <w:sz w:val="24"/>
          <w:szCs w:val="24"/>
          <w:lang w:val="en-US"/>
        </w:rPr>
        <w:t>data</w:t>
      </w:r>
      <w:r w:rsidRPr="00827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protection</w:t>
      </w:r>
      <w:r w:rsidRPr="00827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827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design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827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default</w:t>
      </w:r>
      <w:r>
        <w:rPr>
          <w:rFonts w:ascii="Times New Roman" w:hAnsi="Times New Roman"/>
          <w:sz w:val="24"/>
          <w:szCs w:val="24"/>
        </w:rPr>
        <w:t>)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Πότε απαιτείται διαβούλευση με την ΑΠΔΠΧ, ποιος και πως διενεργείται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Εισηγητές: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Ελένη Μαραγκού,  </w:t>
      </w:r>
      <w:r>
        <w:rPr>
          <w:rFonts w:ascii="Times New Roman" w:hAnsi="Times New Roman"/>
          <w:sz w:val="24"/>
          <w:szCs w:val="24"/>
        </w:rPr>
        <w:t>Δ.Ν.- 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., Ειδικός Επιστήμονας ΑΠΔΠΧ, Δικηγόρος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Γρηγόρης </w:t>
      </w:r>
      <w:proofErr w:type="spellStart"/>
      <w:r>
        <w:rPr>
          <w:rFonts w:ascii="Times New Roman" w:hAnsi="Times New Roman"/>
          <w:b/>
          <w:sz w:val="24"/>
          <w:szCs w:val="24"/>
        </w:rPr>
        <w:t>Τσόλιας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Δικηγόρος ΜΔ Ποινικών Επιστημών</w:t>
      </w:r>
      <w:r>
        <w:rPr>
          <w:rFonts w:ascii="Times New Roman" w:hAnsi="Times New Roman"/>
          <w:iCs/>
          <w:sz w:val="24"/>
          <w:szCs w:val="24"/>
        </w:rPr>
        <w:t>, Μέλος (αν.) ΑΠΔΠΧ, Μέλος</w:t>
      </w:r>
      <w:r>
        <w:rPr>
          <w:rFonts w:ascii="Times New Roman" w:hAnsi="Times New Roman"/>
          <w:iCs/>
          <w:sz w:val="24"/>
          <w:szCs w:val="24"/>
          <w:lang w:val="en-US"/>
        </w:rPr>
        <w:t> Expert</w:t>
      </w:r>
      <w:r w:rsidRPr="0082786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Group</w:t>
      </w:r>
      <w:r w:rsidRPr="0082786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  <w:lang w:val="en-US"/>
        </w:rPr>
        <w:t>C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  <w:lang w:val="en-US"/>
        </w:rPr>
        <w:t>GDPR</w:t>
      </w:r>
      <w:r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  <w:lang w:val="en-US"/>
        </w:rPr>
        <w:t>Police</w:t>
      </w:r>
      <w:r w:rsidRPr="0082786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Directive</w:t>
      </w:r>
      <w:r>
        <w:rPr>
          <w:rFonts w:ascii="Times New Roman" w:hAnsi="Times New Roman"/>
          <w:iCs/>
          <w:sz w:val="24"/>
          <w:szCs w:val="24"/>
        </w:rPr>
        <w:t xml:space="preserve"> 680/16, Μέλος της Νομοπαρασκευαστικής Επιτροπής Υπ. </w:t>
      </w:r>
      <w:proofErr w:type="spellStart"/>
      <w:r>
        <w:rPr>
          <w:rFonts w:ascii="Times New Roman" w:hAnsi="Times New Roman"/>
          <w:iCs/>
          <w:sz w:val="24"/>
          <w:szCs w:val="24"/>
        </w:rPr>
        <w:t>Δικ</w:t>
      </w:r>
      <w:proofErr w:type="spellEnd"/>
      <w:r>
        <w:rPr>
          <w:rFonts w:ascii="Times New Roman" w:hAnsi="Times New Roman"/>
          <w:iCs/>
          <w:sz w:val="24"/>
          <w:szCs w:val="24"/>
        </w:rPr>
        <w:t>. για τον ΓΚΠΔ και την Οδηγία 680/16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7) Ο Υπεύθυνος Προστασίας Δεδομένων (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DPO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Προϋποθέσεις ύπαρξης </w:t>
      </w:r>
      <w:r>
        <w:rPr>
          <w:rFonts w:ascii="Times New Roman" w:hAnsi="Times New Roman"/>
          <w:sz w:val="24"/>
          <w:szCs w:val="24"/>
          <w:lang w:val="en-US"/>
        </w:rPr>
        <w:t>DPO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Κριτήρια επιλογής, προσόντα και χαρακτηριστικά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Θέση στον φορέα / προσωπική και οικονομική «ανεξαρτησία»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Καθήκοντα και υποχρεώσεις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Ζητήματα ευθύνης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Σχέση με ΑΠΔΠΧ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27861" w:rsidRDefault="00827861" w:rsidP="0082786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ΗΜΕΡΑΠΕΜΠΤΗ 3 ΜΑΙΟΥ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21:00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15:00 - 16:00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b/>
          <w:sz w:val="24"/>
          <w:szCs w:val="24"/>
        </w:rPr>
        <w:t>:  Ελένη Μαραγκού</w:t>
      </w:r>
      <w:r>
        <w:rPr>
          <w:rFonts w:ascii="Times New Roman" w:hAnsi="Times New Roman"/>
          <w:sz w:val="24"/>
          <w:szCs w:val="24"/>
        </w:rPr>
        <w:t>,  Δ.Ν.- 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., Ειδικός Επιστήμονας ΑΠΔΠΧ, Δικηγόρος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3) Υπεύθυνος επεξεργασίας και Εκτελών την επεξεργασία 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Διάκριση των θέσεων, υποχρεώσεις και ευθύνη του καθενός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16:00 – 18:00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Κάλλη </w:t>
      </w:r>
      <w:proofErr w:type="spellStart"/>
      <w:r>
        <w:rPr>
          <w:rFonts w:ascii="Times New Roman" w:hAnsi="Times New Roman"/>
          <w:b/>
          <w:sz w:val="24"/>
          <w:szCs w:val="24"/>
        </w:rPr>
        <w:t>Καρβέλη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</w:t>
      </w:r>
      <w:proofErr w:type="spellEnd"/>
      <w:r>
        <w:rPr>
          <w:rFonts w:ascii="Times New Roman" w:hAnsi="Times New Roman"/>
          <w:sz w:val="24"/>
          <w:szCs w:val="24"/>
        </w:rPr>
        <w:t>., Ειδικός Επιστήμονας ΑΠΔΠΧ, Δικηγόρος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4) Νομιμότητα και οριοθέτηση επεξεργασίας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Έννοια επεξεργασίας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Βασικές αρχές επεξεργασίας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Προϋποθέσεις νόμιμης επεξεργασίας απλών και ειδικών κατηγοριών δεδομένων προσωπικού χαρακτήρα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έννοια της συγκατάθεσης υπό τον ΓΚΠΔ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Προϋποθέσεις συγκατάθεσης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21:00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Φερενίκη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Παναγοπούλου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Επ</w:t>
      </w:r>
      <w:proofErr w:type="spellEnd"/>
      <w:r>
        <w:rPr>
          <w:rFonts w:ascii="Times New Roman" w:hAnsi="Times New Roman"/>
          <w:sz w:val="24"/>
          <w:szCs w:val="24"/>
        </w:rPr>
        <w:t xml:space="preserve">. Καθηγήτρια </w:t>
      </w:r>
      <w:proofErr w:type="spellStart"/>
      <w:r>
        <w:rPr>
          <w:rFonts w:ascii="Times New Roman" w:hAnsi="Times New Roman"/>
          <w:sz w:val="24"/>
          <w:szCs w:val="24"/>
        </w:rPr>
        <w:t>Παντείου</w:t>
      </w:r>
      <w:proofErr w:type="spellEnd"/>
      <w:r>
        <w:rPr>
          <w:rFonts w:ascii="Times New Roman" w:hAnsi="Times New Roman"/>
          <w:sz w:val="24"/>
          <w:szCs w:val="24"/>
        </w:rPr>
        <w:t xml:space="preserve"> Πανεπιστημίου-Δικηγόρος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18:00 – 20:00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9) Η αρχή της διαφάνειας κατά την επεξεργασία δεδομένων προσωπικού χαρακτήρα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γενική αρχή της διαφάνειας, Υποχρεώσεις ενημερώσεις, εξαιρέσεις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10) Πληροφόρηση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Πότε πρέπει να παρέχεται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 πληροφόρηση παρέχεται και πως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 xml:space="preserve">Εισηγητές: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Φερενίκη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Παναγοπούλου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Επ</w:t>
      </w:r>
      <w:proofErr w:type="spellEnd"/>
      <w:r>
        <w:rPr>
          <w:rFonts w:ascii="Times New Roman" w:hAnsi="Times New Roman"/>
          <w:sz w:val="24"/>
          <w:szCs w:val="24"/>
        </w:rPr>
        <w:t xml:space="preserve">. Καθηγήτρια </w:t>
      </w:r>
      <w:proofErr w:type="spellStart"/>
      <w:r>
        <w:rPr>
          <w:rFonts w:ascii="Times New Roman" w:hAnsi="Times New Roman"/>
          <w:sz w:val="24"/>
          <w:szCs w:val="24"/>
        </w:rPr>
        <w:t>Παντείου</w:t>
      </w:r>
      <w:proofErr w:type="spellEnd"/>
      <w:r>
        <w:rPr>
          <w:rFonts w:ascii="Times New Roman" w:hAnsi="Times New Roman"/>
          <w:sz w:val="24"/>
          <w:szCs w:val="24"/>
        </w:rPr>
        <w:t xml:space="preserve"> Πανεπιστημίου-Δικηγόρος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Νίκολαος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Φιστόπουλος</w:t>
      </w:r>
      <w:proofErr w:type="spellEnd"/>
      <w:r>
        <w:rPr>
          <w:rFonts w:ascii="Times New Roman" w:hAnsi="Times New Roman"/>
          <w:sz w:val="24"/>
          <w:szCs w:val="24"/>
        </w:rPr>
        <w:t>, Εισαγγελέας Πρωτοδικών Αθηνών, Προϊστάμενος του Τμήματος Ακροάσεων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11) Έννομη προστασία και ευθύνη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Διοικητικές κυρώσεις και πρόστιμα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Ένδικα μέσα κατά αποφάσεων ΑΠΔΠΧ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Αστική ευθύνη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Εκπροσώπηση υποκειμένων δεδομένων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Ποινική ευθύνη 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27861" w:rsidRDefault="00827861" w:rsidP="0082786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 ΠΑΡΑΣΚΕΥΗ 4 ΜΑΙΟΥ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15:00-21:00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Φερενίκη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Παναγοπούλου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Επ</w:t>
      </w:r>
      <w:proofErr w:type="spellEnd"/>
      <w:r>
        <w:rPr>
          <w:rFonts w:ascii="Times New Roman" w:hAnsi="Times New Roman"/>
          <w:sz w:val="24"/>
          <w:szCs w:val="24"/>
        </w:rPr>
        <w:t xml:space="preserve">. Καθηγήτρια </w:t>
      </w:r>
      <w:proofErr w:type="spellStart"/>
      <w:r>
        <w:rPr>
          <w:rFonts w:ascii="Times New Roman" w:hAnsi="Times New Roman"/>
          <w:sz w:val="24"/>
          <w:szCs w:val="24"/>
        </w:rPr>
        <w:t>Παντείου</w:t>
      </w:r>
      <w:proofErr w:type="spellEnd"/>
      <w:r>
        <w:rPr>
          <w:rFonts w:ascii="Times New Roman" w:hAnsi="Times New Roman"/>
          <w:sz w:val="24"/>
          <w:szCs w:val="24"/>
        </w:rPr>
        <w:t xml:space="preserve"> Πανεπιστημίου-Δικηγόρος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Νικόλαος </w:t>
      </w:r>
      <w:proofErr w:type="spellStart"/>
      <w:r>
        <w:rPr>
          <w:rFonts w:ascii="Times New Roman" w:hAnsi="Times New Roman"/>
          <w:b/>
          <w:sz w:val="24"/>
          <w:szCs w:val="24"/>
        </w:rPr>
        <w:t>Φιστόπουλος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Εισαγγελέας Πρωτοδικών Αθηνών, Προϊστάμενος του Τμήματος Ακροάσεων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12) Ειδικότερες κατηγορίες προσωπικών δεδομένων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Δεδομένα υγείας – Βιομετρικά και γενετικά δεδομένα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Φορολογικά – οικονομικά δεδομένα (επεξεργασία δεδομένων από φορολογικές αρχές, στον χρηματοπιστωτικό τομέα, κ.α.)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Επεξεργασία / προστασία δεδομένων ανηλίκων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17:00 – 19:00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Λίλιαν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Μήτρου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Καθηγήτρια, Τμήμα Μηχανικών Πληροφοριακών και Επικοινωνιακών Συστημάτων Πανεπιστημίου Αιγαίου, Μέλος του ΕΣΡ, πρώην μέλος της Α.Π.Δ.Π.Χ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13) Επεξεργασία / προστασία δεδομένων εργαζομένων 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861" w:rsidRDefault="00827861" w:rsidP="008278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19:00 – 20:00</w:t>
      </w:r>
    </w:p>
    <w:p w:rsidR="00827861" w:rsidRDefault="00827861" w:rsidP="008278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b/>
          <w:sz w:val="24"/>
          <w:szCs w:val="24"/>
        </w:rPr>
        <w:t xml:space="preserve">: Κάλλη </w:t>
      </w:r>
      <w:proofErr w:type="spellStart"/>
      <w:r>
        <w:rPr>
          <w:rFonts w:ascii="Times New Roman" w:hAnsi="Times New Roman"/>
          <w:b/>
          <w:sz w:val="24"/>
          <w:szCs w:val="24"/>
        </w:rPr>
        <w:t>Καρβέλη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</w:t>
      </w:r>
      <w:proofErr w:type="spellEnd"/>
      <w:r>
        <w:rPr>
          <w:rFonts w:ascii="Times New Roman" w:hAnsi="Times New Roman"/>
          <w:sz w:val="24"/>
          <w:szCs w:val="24"/>
        </w:rPr>
        <w:t>., Ειδικός Επιστήμονας ΑΠΔΠΧ, Δικηγόρος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14) Ζητήματα επεξεργασίας / προστασίας δεδομένων στον δημόσιο τομέα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Ειδικότερα ζητήματα προστασίας απλών και ευαίσθητων δεδομένων στο δημόσιο τομέα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και ευθύνη της Διοίκησης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20:00-21:00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Αριάννα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Σέκερη,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15) Διασυνοριακή ροή δεδομένων προσωπικού χαρακτήρα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Βάσεις νομιμότητας (αποφάσεις επάρκειας, εγγυήσεις, δεσμευτικοί εταιρικοί κανόνες)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Διαβίβαση - μεταφορά δεδομένων, πότε επιτρέπεται και υπό ποιες προϋποθέσεις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Παρεκκλίσεις για ειδικές καταστάσεις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827861" w:rsidRDefault="00827861" w:rsidP="0082786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η </w:t>
      </w:r>
      <w:r>
        <w:rPr>
          <w:rFonts w:ascii="Times New Roman" w:hAnsi="Times New Roman"/>
          <w:b/>
          <w:sz w:val="24"/>
          <w:szCs w:val="24"/>
          <w:u w:val="single"/>
        </w:rPr>
        <w:t>ΗΜΕΡΑ ΣΑΒΒΑΤΟ 5 ΜΑΙΟΥ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12:00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Εισηγητής</w:t>
      </w:r>
      <w:r>
        <w:rPr>
          <w:rFonts w:ascii="Times New Roman" w:hAnsi="Times New Roman"/>
          <w:b/>
          <w:sz w:val="24"/>
          <w:szCs w:val="24"/>
        </w:rPr>
        <w:t xml:space="preserve">: Νικόλαος </w:t>
      </w:r>
      <w:proofErr w:type="spellStart"/>
      <w:r>
        <w:rPr>
          <w:rFonts w:ascii="Times New Roman" w:hAnsi="Times New Roman"/>
          <w:b/>
          <w:sz w:val="24"/>
          <w:szCs w:val="24"/>
        </w:rPr>
        <w:t>Φιστόπουλος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Εισαγγελέας Πρωτοδικών Αθηνών, Προϊστάμενος του Τμήματος Ακροάσεων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16) Η Οδηγία 2016/680/ΕΕ («αστυνομική οδηγία») και ενσωμάτωση στο εθνικό δίκαιο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Πεδίο εφαρμογής / Οριοθέτηση σε σχέση με πεδίο εφαρμογής Κανονισμού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Βασικές αρχές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διωκτικών και δικαστικών αρχών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Δικαιώματα των προσώπων και ζητήματα δικονομικού δικαίου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12:00-13:00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Εισηγητής:</w:t>
      </w:r>
      <w:r>
        <w:rPr>
          <w:rFonts w:ascii="Times New Roman" w:hAnsi="Times New Roman"/>
          <w:b/>
          <w:sz w:val="24"/>
          <w:szCs w:val="24"/>
        </w:rPr>
        <w:t xml:space="preserve"> Γεώργιος Ρουσόπουλος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PhD</w:t>
      </w:r>
      <w:r>
        <w:rPr>
          <w:rFonts w:ascii="Times New Roman" w:hAnsi="Times New Roman"/>
          <w:sz w:val="24"/>
          <w:szCs w:val="24"/>
        </w:rPr>
        <w:t>), Ειδικός Επιστήμονας - Μηχ. Η/Υ και Πληροφορικής, ΑΠΔΠΧ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17) </w:t>
      </w:r>
      <w:r w:rsidRPr="00827861">
        <w:rPr>
          <w:rFonts w:ascii="Times New Roman" w:hAnsi="Times New Roman"/>
          <w:sz w:val="24"/>
          <w:szCs w:val="24"/>
        </w:rPr>
        <w:t>Ειδική νομοθεσία για τις ηλεκτρονικές επικοινωνίες (</w:t>
      </w:r>
      <w:r w:rsidRPr="00827861">
        <w:rPr>
          <w:rFonts w:ascii="Times New Roman" w:hAnsi="Times New Roman"/>
          <w:sz w:val="24"/>
          <w:szCs w:val="24"/>
          <w:lang w:val="en-US"/>
        </w:rPr>
        <w:t>e</w:t>
      </w:r>
      <w:r w:rsidRPr="00827861">
        <w:rPr>
          <w:rFonts w:ascii="Times New Roman" w:hAnsi="Times New Roman"/>
          <w:sz w:val="24"/>
          <w:szCs w:val="24"/>
        </w:rPr>
        <w:t>-</w:t>
      </w:r>
      <w:r w:rsidRPr="00827861">
        <w:rPr>
          <w:rFonts w:ascii="Times New Roman" w:hAnsi="Times New Roman"/>
          <w:sz w:val="24"/>
          <w:szCs w:val="24"/>
          <w:lang w:val="en-US"/>
        </w:rPr>
        <w:t>privacy</w:t>
      </w:r>
      <w:r w:rsidRPr="0082786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13:00 – 15:00</w:t>
      </w:r>
    </w:p>
    <w:p w:rsidR="00827861" w:rsidRDefault="00827861" w:rsidP="008278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b/>
          <w:sz w:val="24"/>
          <w:szCs w:val="24"/>
        </w:rPr>
        <w:t xml:space="preserve">: Γεώργιος Ρουσόπουλος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PhD</w:t>
      </w:r>
      <w:r>
        <w:rPr>
          <w:rFonts w:ascii="Times New Roman" w:hAnsi="Times New Roman"/>
          <w:sz w:val="24"/>
          <w:szCs w:val="24"/>
        </w:rPr>
        <w:t>), Ειδικός Επιστήμονας - Μηχ. Η/Υ και Πληροφορικής, ΑΠΔΠΧ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18) Ασφάλεια προσωπικών δεδομένων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τεχνικών και οργανωτικών μέτρων ασφαλείας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Υποχρεώσεις σε σχέση με την παραβίαση (ασφάλειας) δεδομένων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Ανακοίνωση στα υποκείμενα των δεδομένων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15:00 – 17:00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Εισηγήτρια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Φερενίκη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Παναγοπούλου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Επ</w:t>
      </w:r>
      <w:proofErr w:type="spellEnd"/>
      <w:r>
        <w:rPr>
          <w:rFonts w:ascii="Times New Roman" w:hAnsi="Times New Roman"/>
          <w:sz w:val="24"/>
          <w:szCs w:val="24"/>
        </w:rPr>
        <w:t xml:space="preserve">. Καθηγήτρια </w:t>
      </w:r>
      <w:proofErr w:type="spellStart"/>
      <w:r>
        <w:rPr>
          <w:rFonts w:ascii="Times New Roman" w:hAnsi="Times New Roman"/>
          <w:sz w:val="24"/>
          <w:szCs w:val="24"/>
        </w:rPr>
        <w:t>Παντείου</w:t>
      </w:r>
      <w:proofErr w:type="spellEnd"/>
      <w:r>
        <w:rPr>
          <w:rFonts w:ascii="Times New Roman" w:hAnsi="Times New Roman"/>
          <w:sz w:val="24"/>
          <w:szCs w:val="24"/>
        </w:rPr>
        <w:t xml:space="preserve"> Πανεπιστημίου-Δικηγόρος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19)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ρόλος του δικηγόρου στην κανονιστική συμμόρφωση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Χαρτογράφηση επιχειρησιακών δεδομένων – πρακτικές οδηγίες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Σχεδιασμός – υλοποίηση προγράμματος συμμόρφωσης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Χρονοδιαγράμματα, στάδια υλοποίησης, παραδοτέα ανά στάδιο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Προτεινόμενα μέτρα – συνεργασία με λοιπούς αρμοδίους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</w:rPr>
        <w:t>Κοστολόγηση προγράμματος συμμόρφωσης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17:00 – 18:00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Εισηγητή</w:t>
      </w:r>
      <w:r>
        <w:rPr>
          <w:rFonts w:ascii="Times New Roman" w:hAnsi="Times New Roman"/>
          <w:b/>
          <w:sz w:val="24"/>
          <w:szCs w:val="24"/>
        </w:rPr>
        <w:t xml:space="preserve">ς: Δημήτρης Αναστασόπουλος, </w:t>
      </w:r>
      <w:r>
        <w:rPr>
          <w:rFonts w:ascii="Times New Roman" w:hAnsi="Times New Roman"/>
          <w:sz w:val="24"/>
          <w:szCs w:val="24"/>
        </w:rPr>
        <w:t xml:space="preserve">Δικηγόρος, ΔΣ ΔΣΑ, </w:t>
      </w:r>
      <w:proofErr w:type="spellStart"/>
      <w:r>
        <w:rPr>
          <w:rFonts w:ascii="Times New Roman" w:hAnsi="Times New Roman"/>
          <w:sz w:val="24"/>
          <w:szCs w:val="24"/>
        </w:rPr>
        <w:t>Πρόεδρες</w:t>
      </w:r>
      <w:proofErr w:type="spellEnd"/>
      <w:r>
        <w:rPr>
          <w:rFonts w:ascii="Times New Roman" w:hAnsi="Times New Roman"/>
          <w:sz w:val="24"/>
          <w:szCs w:val="24"/>
        </w:rPr>
        <w:t xml:space="preserve"> Ε.Ε.Ν.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-Θέμις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20) Ο Δικηγόρος ως υπεύθυνος επεξεργασίας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Ειδικότερες υποχρεώσεις – νομοθετικό πλαίσιο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Συλλογή - χρήση δεδομένων στο πλαίσιο της δίκης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Ζητήματα ως προς τα δεδομένα που αφορούν ποινικές διώξεις - καταδίκες</w:t>
      </w: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Μέτρα ασφαλείας</w:t>
      </w:r>
    </w:p>
    <w:p w:rsidR="00827861" w:rsidRDefault="00827861" w:rsidP="0082786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ΗΜΕΡΑΚΥΡΙΑΚΗ 6 ΜΑΙΟΥ</w:t>
      </w:r>
    </w:p>
    <w:p w:rsidR="00827861" w:rsidRDefault="00827861" w:rsidP="00827861">
      <w:pPr>
        <w:spacing w:after="16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18:00</w:t>
      </w: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10:00 – 14:00</w:t>
      </w:r>
    </w:p>
    <w:p w:rsidR="00827861" w:rsidRDefault="00827861" w:rsidP="00827861">
      <w:pPr>
        <w:spacing w:line="36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Εισηγητής: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Δρ.Αλέξανδρος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Βαρβέρης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Αναπλ.Διευθυντής</w:t>
      </w:r>
      <w:proofErr w:type="spellEnd"/>
      <w:r>
        <w:rPr>
          <w:rFonts w:ascii="Times New Roman" w:hAnsi="Times New Roman"/>
          <w:sz w:val="24"/>
          <w:szCs w:val="24"/>
        </w:rPr>
        <w:t xml:space="preserve"> Εργαστηρίου Νομικής Πληροφορικής, Εθνικό και Καποδιστριακό Πανεπιστήμιο Αθηνών. Ελλάδα</w:t>
      </w: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21) Εσωτερική οργάνωση </w:t>
      </w: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Σύστημα διαχείρισης προσωπικών δεδομένων</w:t>
      </w: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Πολιτική προστασίας</w:t>
      </w: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Εσωτερικές επιθεωρήσεις</w:t>
      </w: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Μηχανισμοί ελέγχου – αναθεώρησης</w:t>
      </w:r>
    </w:p>
    <w:p w:rsidR="00827861" w:rsidRDefault="00827861" w:rsidP="00827861">
      <w:pPr>
        <w:spacing w:after="16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Διορθωτικές ενέργειες / συνεχής βελτίωση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Σχεδιασμός και υποστήριξη του συστήματος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Αρχές επιθεώρησης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Βήματα / οδικός χάρτης συμμόρφωσης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/>
          <w:b/>
          <w:color w:val="8064A2" w:themeColor="accent4"/>
          <w:sz w:val="24"/>
          <w:szCs w:val="24"/>
          <w:u w:val="single"/>
        </w:rPr>
        <w:t>14:00 – 18:00</w:t>
      </w:r>
    </w:p>
    <w:p w:rsidR="0045097A" w:rsidRPr="0045097A" w:rsidRDefault="00827861" w:rsidP="0045097A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Εισηγητής</w:t>
      </w:r>
      <w:r w:rsidR="0045097A">
        <w:rPr>
          <w:rFonts w:ascii="Times New Roman" w:hAnsi="Times New Roman"/>
          <w:b/>
          <w:sz w:val="24"/>
          <w:szCs w:val="24"/>
        </w:rPr>
        <w:t xml:space="preserve">: </w:t>
      </w:r>
      <w:r w:rsidR="0045097A" w:rsidRPr="0045097A">
        <w:rPr>
          <w:rFonts w:ascii="Times New Roman" w:hAnsi="Times New Roman"/>
          <w:b/>
          <w:sz w:val="24"/>
          <w:szCs w:val="24"/>
        </w:rPr>
        <w:t xml:space="preserve">Δρ. Θεόδωρος </w:t>
      </w:r>
      <w:proofErr w:type="spellStart"/>
      <w:r w:rsidR="0045097A" w:rsidRPr="0045097A">
        <w:rPr>
          <w:rFonts w:ascii="Times New Roman" w:hAnsi="Times New Roman"/>
          <w:b/>
          <w:sz w:val="24"/>
          <w:szCs w:val="24"/>
        </w:rPr>
        <w:t>Ντούσκας</w:t>
      </w:r>
      <w:proofErr w:type="spellEnd"/>
      <w:r w:rsidR="0045097A" w:rsidRPr="0045097A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r w:rsidR="0045097A" w:rsidRPr="0045097A">
        <w:rPr>
          <w:rFonts w:ascii="Times New Roman" w:hAnsi="Times New Roman"/>
          <w:sz w:val="24"/>
          <w:szCs w:val="24"/>
        </w:rPr>
        <w:t xml:space="preserve"> Σύμβουλος Ασφάλειας Πληροφοριών (ICT PROTECT)</w:t>
      </w:r>
      <w:bookmarkEnd w:id="0"/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27861" w:rsidRPr="0045097A" w:rsidRDefault="00827861" w:rsidP="0082786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97A">
        <w:rPr>
          <w:rFonts w:ascii="Times New Roman" w:hAnsi="Times New Roman"/>
          <w:b/>
          <w:sz w:val="24"/>
          <w:szCs w:val="24"/>
          <w:u w:val="single"/>
        </w:rPr>
        <w:t xml:space="preserve">22) </w:t>
      </w:r>
      <w:r>
        <w:rPr>
          <w:rFonts w:ascii="Times New Roman" w:hAnsi="Times New Roman"/>
          <w:b/>
          <w:sz w:val="24"/>
          <w:szCs w:val="24"/>
          <w:u w:val="single"/>
        </w:rPr>
        <w:t>Τεχνικά</w:t>
      </w:r>
      <w:r w:rsidRPr="004509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μέτρα</w:t>
      </w:r>
      <w:r w:rsidRPr="004509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συμμόρφωσης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Information security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Risk management </w:t>
      </w:r>
    </w:p>
    <w:p w:rsidR="00827861" w:rsidRPr="0045097A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Επιχειρησιακή</w:t>
      </w:r>
      <w:r w:rsidRPr="0045097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συνέχεια</w:t>
      </w:r>
      <w:r w:rsidRPr="0045097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Εκτίμηση </w:t>
      </w:r>
      <w:proofErr w:type="spellStart"/>
      <w:r>
        <w:rPr>
          <w:rFonts w:ascii="Times New Roman" w:hAnsi="Times New Roman"/>
          <w:sz w:val="24"/>
          <w:szCs w:val="24"/>
        </w:rPr>
        <w:t>αντικτύπου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Διαδικασία συμμόρφωσης 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Ασφάλεια προσωπικών δεδομένων (</w:t>
      </w:r>
      <w:r>
        <w:rPr>
          <w:rFonts w:ascii="Times New Roman" w:hAnsi="Times New Roman"/>
          <w:sz w:val="24"/>
          <w:szCs w:val="24"/>
          <w:lang w:val="en-US"/>
        </w:rPr>
        <w:t>social</w:t>
      </w:r>
      <w:r w:rsidRPr="00827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media</w:t>
      </w:r>
      <w:r>
        <w:rPr>
          <w:rFonts w:ascii="Times New Roman" w:hAnsi="Times New Roman"/>
          <w:sz w:val="24"/>
          <w:szCs w:val="24"/>
        </w:rPr>
        <w:t xml:space="preserve">, διαδίκτυο, </w:t>
      </w:r>
      <w:r>
        <w:rPr>
          <w:rFonts w:ascii="Times New Roman" w:hAnsi="Times New Roman"/>
          <w:sz w:val="24"/>
          <w:szCs w:val="24"/>
          <w:lang w:val="en-US"/>
        </w:rPr>
        <w:t>smart</w:t>
      </w:r>
      <w:r w:rsidRPr="00827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phones</w:t>
      </w:r>
      <w:r>
        <w:rPr>
          <w:rFonts w:ascii="Times New Roman" w:hAnsi="Times New Roman"/>
          <w:sz w:val="24"/>
          <w:szCs w:val="24"/>
        </w:rPr>
        <w:t>, φορητά μέσα αποθήκευσης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usb</w:t>
      </w:r>
      <w:proofErr w:type="spellEnd"/>
      <w:r>
        <w:rPr>
          <w:rFonts w:ascii="Times New Roman" w:hAnsi="Times New Roman"/>
          <w:sz w:val="24"/>
          <w:szCs w:val="24"/>
        </w:rPr>
        <w:t>) κλπ)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Τεχνολογικές δυνατότητες – δυνατότητες επιλογής λύσεων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Κρυπτογράφηση, </w:t>
      </w:r>
      <w:proofErr w:type="spellStart"/>
      <w:r>
        <w:rPr>
          <w:rFonts w:ascii="Times New Roman" w:hAnsi="Times New Roman"/>
          <w:sz w:val="24"/>
          <w:szCs w:val="24"/>
        </w:rPr>
        <w:t>ψευδωνυμοποίηση</w:t>
      </w:r>
      <w:proofErr w:type="spellEnd"/>
      <w:r>
        <w:rPr>
          <w:rFonts w:ascii="Times New Roman" w:hAnsi="Times New Roman"/>
          <w:sz w:val="24"/>
          <w:szCs w:val="24"/>
        </w:rPr>
        <w:t>, συντήρηση δεδομένων</w:t>
      </w:r>
    </w:p>
    <w:p w:rsidR="00827861" w:rsidRDefault="00827861" w:rsidP="0082786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Case Studies</w:t>
      </w:r>
    </w:p>
    <w:p w:rsidR="00827861" w:rsidRDefault="00827861" w:rsidP="00827861"/>
    <w:p w:rsidR="008652B2" w:rsidRPr="00827861" w:rsidRDefault="00F03A24" w:rsidP="00827861">
      <w:pPr>
        <w:jc w:val="both"/>
        <w:rPr>
          <w:rFonts w:ascii="Times New Roman" w:hAnsi="Times New Roman"/>
          <w:sz w:val="24"/>
          <w:szCs w:val="24"/>
        </w:rPr>
      </w:pPr>
    </w:p>
    <w:sectPr w:rsidR="008652B2" w:rsidRPr="0082786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24" w:rsidRDefault="00F03A24" w:rsidP="00827861">
      <w:pPr>
        <w:spacing w:after="0" w:line="240" w:lineRule="auto"/>
      </w:pPr>
      <w:r>
        <w:separator/>
      </w:r>
    </w:p>
  </w:endnote>
  <w:endnote w:type="continuationSeparator" w:id="0">
    <w:p w:rsidR="00F03A24" w:rsidRDefault="00F03A24" w:rsidP="0082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747064"/>
      <w:docPartObj>
        <w:docPartGallery w:val="Page Numbers (Bottom of Page)"/>
        <w:docPartUnique/>
      </w:docPartObj>
    </w:sdtPr>
    <w:sdtEndPr/>
    <w:sdtContent>
      <w:p w:rsidR="00827861" w:rsidRDefault="008278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97A">
          <w:rPr>
            <w:noProof/>
          </w:rPr>
          <w:t>7</w:t>
        </w:r>
        <w:r>
          <w:fldChar w:fldCharType="end"/>
        </w:r>
      </w:p>
    </w:sdtContent>
  </w:sdt>
  <w:p w:rsidR="00827861" w:rsidRDefault="008278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24" w:rsidRDefault="00F03A24" w:rsidP="00827861">
      <w:pPr>
        <w:spacing w:after="0" w:line="240" w:lineRule="auto"/>
      </w:pPr>
      <w:r>
        <w:separator/>
      </w:r>
    </w:p>
  </w:footnote>
  <w:footnote w:type="continuationSeparator" w:id="0">
    <w:p w:rsidR="00F03A24" w:rsidRDefault="00F03A24" w:rsidP="00827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61"/>
    <w:rsid w:val="0045097A"/>
    <w:rsid w:val="00827861"/>
    <w:rsid w:val="00AC773A"/>
    <w:rsid w:val="00B27796"/>
    <w:rsid w:val="00D7468C"/>
    <w:rsid w:val="00F0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7861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27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786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7861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278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78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2018-04-18T08:27:00Z</dcterms:created>
  <dcterms:modified xsi:type="dcterms:W3CDTF">2018-04-18T12:55:00Z</dcterms:modified>
</cp:coreProperties>
</file>